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16C" w:rsidRDefault="00006136">
      <w:pPr>
        <w:tabs>
          <w:tab w:val="left" w:pos="9356"/>
        </w:tabs>
        <w:suppressAutoHyphens/>
        <w:jc w:val="center"/>
        <w:rPr>
          <w:rFonts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Сообщение о наличии объекта, </w:t>
      </w:r>
    </w:p>
    <w:p w:rsidR="003F116C" w:rsidRDefault="00006136">
      <w:pPr>
        <w:tabs>
          <w:tab w:val="left" w:pos="9356"/>
        </w:tabs>
        <w:suppressAutoHyphens/>
        <w:jc w:val="center"/>
        <w:rPr>
          <w:rFonts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 xml:space="preserve">имеющего признаки бесхозяйного имущества и приеме заявлений </w:t>
      </w:r>
    </w:p>
    <w:p w:rsidR="003F116C" w:rsidRDefault="00006136">
      <w:pPr>
        <w:tabs>
          <w:tab w:val="left" w:pos="9356"/>
        </w:tabs>
        <w:suppressAutoHyphens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  <w:sz w:val="28"/>
          <w:szCs w:val="28"/>
        </w:rPr>
        <w:t>собственников в течение одного месяца со дня публикации</w:t>
      </w:r>
    </w:p>
    <w:p w:rsidR="003F116C" w:rsidRDefault="003F116C">
      <w:pPr>
        <w:suppressAutoHyphens/>
        <w:ind w:left="-284" w:right="141" w:firstLine="709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3F116C" w:rsidRDefault="00006136">
      <w:pPr>
        <w:suppressAutoHyphens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В соответствии   с   пунктом   2.3.4   решения  Тульской  городской  Думы   </w:t>
      </w:r>
      <w:r>
        <w:rPr>
          <w:rFonts w:ascii="PT Astra Serif" w:hAnsi="PT Astra Serif" w:cs="Arial"/>
          <w:sz w:val="28"/>
          <w:szCs w:val="28"/>
        </w:rPr>
        <w:t>о</w:t>
      </w:r>
      <w:r>
        <w:rPr>
          <w:rFonts w:ascii="PT Astra Serif" w:hAnsi="PT Astra Serif" w:cs="Arial"/>
          <w:color w:val="000000"/>
          <w:sz w:val="28"/>
          <w:szCs w:val="28"/>
          <w:shd w:val="clear" w:color="auto" w:fill="FFFFFF"/>
        </w:rPr>
        <w:t xml:space="preserve">т  28  ноября  2012  года  № 53/1165  «О  Положении  о  порядке  выявления,  учета бесхозяйного имущества и признания на него права собственности муниципального образования город Тула» (с изменениями на 26 марта 2025 года) </w:t>
      </w:r>
      <w:r>
        <w:rPr>
          <w:rFonts w:ascii="PT Astra Serif" w:hAnsi="PT Astra Serif" w:cs="PT Astra Serif"/>
          <w:sz w:val="28"/>
          <w:szCs w:val="28"/>
        </w:rPr>
        <w:t>главное    управление    администрации   города    Тулы    по    Зареченскому    территориальному  округу  сообщает  о  наличии  объекта,  имеющего  признаки   бесхозяйного имущества и приеме заявлений собственников нижеуказанного   объекта в течение одного месяца со дня данной публикации.</w:t>
      </w:r>
    </w:p>
    <w:p w:rsidR="009E0529" w:rsidRPr="009E0529" w:rsidRDefault="009E0529" w:rsidP="009E0529">
      <w:pPr>
        <w:pStyle w:val="1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Ч</w:t>
      </w:r>
      <w:r w:rsidRPr="009E0529">
        <w:rPr>
          <w:sz w:val="32"/>
          <w:szCs w:val="32"/>
          <w:lang w:eastAsia="ru-RU"/>
        </w:rPr>
        <w:t>астн</w:t>
      </w:r>
      <w:r>
        <w:rPr>
          <w:sz w:val="32"/>
          <w:szCs w:val="32"/>
          <w:lang w:eastAsia="ru-RU"/>
        </w:rPr>
        <w:t>ый</w:t>
      </w:r>
      <w:r w:rsidRPr="009E0529">
        <w:rPr>
          <w:sz w:val="32"/>
          <w:szCs w:val="32"/>
          <w:lang w:eastAsia="ru-RU"/>
        </w:rPr>
        <w:t xml:space="preserve"> дом, расположенн</w:t>
      </w:r>
      <w:r>
        <w:rPr>
          <w:sz w:val="32"/>
          <w:szCs w:val="32"/>
          <w:lang w:eastAsia="ru-RU"/>
        </w:rPr>
        <w:t>ый</w:t>
      </w:r>
      <w:r w:rsidRPr="009E0529">
        <w:rPr>
          <w:sz w:val="32"/>
          <w:szCs w:val="32"/>
          <w:lang w:eastAsia="ru-RU"/>
        </w:rPr>
        <w:t xml:space="preserve"> в Зареченском территориальном округе города Тулы по адресу: д. Барсуки, ул. Октябрьская, д. 103.</w:t>
      </w:r>
    </w:p>
    <w:p w:rsidR="003F116C" w:rsidRDefault="00006136">
      <w:pPr>
        <w:suppressAutoHyphens/>
        <w:ind w:firstLine="709"/>
        <w:jc w:val="both"/>
        <w:rPr>
          <w:rFonts w:ascii="PT Astra Serif" w:hAnsi="PT Astra Serif"/>
        </w:rPr>
      </w:pPr>
      <w:bookmarkStart w:id="0" w:name="_GoBack"/>
      <w:bookmarkEnd w:id="0"/>
      <w:r>
        <w:rPr>
          <w:rFonts w:ascii="PT Astra Serif" w:hAnsi="PT Astra Serif" w:cs="PT Astra Serif"/>
          <w:sz w:val="28"/>
          <w:szCs w:val="28"/>
        </w:rPr>
        <w:t>Прием заявлений собственников осуществляется в течение месяца со дня публикации, в рабочие дни по адресу: 301132, Тульская область, г.</w:t>
      </w:r>
      <w:r w:rsidR="00E33FD5">
        <w:rPr>
          <w:rFonts w:ascii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о. г. Тула, </w:t>
      </w:r>
      <w:r w:rsidR="00E33FD5">
        <w:rPr>
          <w:rFonts w:ascii="PT Astra Serif" w:hAnsi="PT Astra Serif" w:cs="PT Astra Serif"/>
          <w:sz w:val="28"/>
          <w:szCs w:val="28"/>
        </w:rPr>
        <w:t>с</w:t>
      </w:r>
      <w:r>
        <w:rPr>
          <w:rFonts w:ascii="PT Astra Serif" w:hAnsi="PT Astra Serif" w:cs="PT Astra Serif"/>
          <w:sz w:val="28"/>
          <w:szCs w:val="28"/>
        </w:rPr>
        <w:t xml:space="preserve">. </w:t>
      </w:r>
      <w:r w:rsidR="00E33FD5">
        <w:rPr>
          <w:rFonts w:ascii="PT Astra Serif" w:hAnsi="PT Astra Serif" w:cs="PT Astra Serif"/>
          <w:sz w:val="28"/>
          <w:szCs w:val="28"/>
        </w:rPr>
        <w:t>Хрущев</w:t>
      </w:r>
      <w:r>
        <w:rPr>
          <w:rFonts w:ascii="PT Astra Serif" w:hAnsi="PT Astra Serif" w:cs="PT Astra Serif"/>
          <w:sz w:val="28"/>
          <w:szCs w:val="28"/>
        </w:rPr>
        <w:t xml:space="preserve">о, ул. </w:t>
      </w:r>
      <w:r w:rsidR="00E33FD5">
        <w:rPr>
          <w:rFonts w:ascii="PT Astra Serif" w:hAnsi="PT Astra Serif" w:cs="PT Astra Serif"/>
          <w:sz w:val="28"/>
          <w:szCs w:val="28"/>
        </w:rPr>
        <w:t>Совхозная</w:t>
      </w:r>
      <w:r>
        <w:rPr>
          <w:rFonts w:ascii="PT Astra Serif" w:hAnsi="PT Astra Serif" w:cs="PT Astra Serif"/>
          <w:sz w:val="28"/>
          <w:szCs w:val="28"/>
        </w:rPr>
        <w:t xml:space="preserve">, д. </w:t>
      </w:r>
      <w:r w:rsidR="00E33FD5">
        <w:rPr>
          <w:rFonts w:ascii="PT Astra Serif" w:hAnsi="PT Astra Serif" w:cs="PT Astra Serif"/>
          <w:sz w:val="28"/>
          <w:szCs w:val="28"/>
        </w:rPr>
        <w:t>1</w:t>
      </w:r>
      <w:r>
        <w:rPr>
          <w:rFonts w:ascii="PT Astra Serif" w:hAnsi="PT Astra Serif" w:cs="PT Astra Serif"/>
          <w:sz w:val="28"/>
          <w:szCs w:val="28"/>
        </w:rPr>
        <w:t xml:space="preserve"> (отдел по работе с территорией «</w:t>
      </w:r>
      <w:r w:rsidR="00E33FD5">
        <w:rPr>
          <w:rFonts w:ascii="PT Astra Serif" w:hAnsi="PT Astra Serif" w:cs="PT Astra Serif"/>
          <w:sz w:val="28"/>
          <w:szCs w:val="28"/>
        </w:rPr>
        <w:t>Хрущевское</w:t>
      </w:r>
      <w:r>
        <w:rPr>
          <w:rFonts w:ascii="PT Astra Serif" w:hAnsi="PT Astra Serif" w:cs="PT Astra Serif"/>
          <w:sz w:val="28"/>
          <w:szCs w:val="28"/>
        </w:rPr>
        <w:t xml:space="preserve">»), </w:t>
      </w:r>
      <w:r w:rsidR="00BA4051">
        <w:rPr>
          <w:rFonts w:ascii="PT Astra Serif" w:hAnsi="PT Astra Serif" w:cs="PT Astra Serif"/>
          <w:sz w:val="28"/>
          <w:szCs w:val="28"/>
        </w:rPr>
        <w:t xml:space="preserve">с </w:t>
      </w:r>
      <w:r>
        <w:rPr>
          <w:rFonts w:ascii="PT Astra Serif" w:hAnsi="PT Astra Serif" w:cs="PT Astra Serif"/>
          <w:sz w:val="28"/>
          <w:szCs w:val="28"/>
        </w:rPr>
        <w:t>понедельника по четверг с 9:00 до 18:00 час., в пятницу с 9:00 до 17:00 час.  Перерыв на обед с 12:30 до 13:18 час.</w:t>
      </w:r>
    </w:p>
    <w:p w:rsidR="003F116C" w:rsidRDefault="00006136">
      <w:pPr>
        <w:pStyle w:val="af4"/>
        <w:tabs>
          <w:tab w:val="left" w:pos="426"/>
          <w:tab w:val="left" w:pos="900"/>
        </w:tabs>
        <w:suppressAutoHyphens/>
        <w:ind w:left="0" w:right="0" w:firstLine="709"/>
        <w:rPr>
          <w:rFonts w:ascii="PT Astra Serif" w:hAnsi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Контактное лицо: </w:t>
      </w:r>
      <w:r w:rsidR="00E33FD5">
        <w:rPr>
          <w:rFonts w:ascii="PT Astra Serif" w:hAnsi="PT Astra Serif" w:cs="PT Astra Serif"/>
          <w:sz w:val="28"/>
          <w:szCs w:val="28"/>
        </w:rPr>
        <w:t>Гамзатов Эльдар Магомедович</w:t>
      </w:r>
      <w:r>
        <w:rPr>
          <w:rFonts w:ascii="PT Astra Serif" w:hAnsi="PT Astra Serif" w:cs="PT Astra Serif"/>
          <w:sz w:val="28"/>
          <w:szCs w:val="28"/>
        </w:rPr>
        <w:t>, референт отдела по работе с территорией «</w:t>
      </w:r>
      <w:r w:rsidR="00E33FD5">
        <w:rPr>
          <w:rFonts w:ascii="PT Astra Serif" w:hAnsi="PT Astra Serif" w:cs="PT Astra Serif"/>
          <w:sz w:val="28"/>
          <w:szCs w:val="28"/>
        </w:rPr>
        <w:t>Хрущев</w:t>
      </w:r>
      <w:r>
        <w:rPr>
          <w:rFonts w:ascii="PT Astra Serif" w:hAnsi="PT Astra Serif" w:cs="PT Astra Serif"/>
          <w:sz w:val="28"/>
          <w:szCs w:val="28"/>
        </w:rPr>
        <w:t>ское» главного управления администрации города Тулы по Зареченскому территориальному округу, тел. 8 (4872) 72-</w:t>
      </w:r>
      <w:r w:rsidR="00E33FD5">
        <w:rPr>
          <w:rFonts w:ascii="PT Astra Serif" w:hAnsi="PT Astra Serif" w:cs="PT Astra Serif"/>
          <w:sz w:val="28"/>
          <w:szCs w:val="28"/>
        </w:rPr>
        <w:t>88</w:t>
      </w:r>
      <w:r>
        <w:rPr>
          <w:rFonts w:ascii="PT Astra Serif" w:hAnsi="PT Astra Serif" w:cs="PT Astra Serif"/>
          <w:sz w:val="28"/>
          <w:szCs w:val="28"/>
        </w:rPr>
        <w:t>-</w:t>
      </w:r>
      <w:r w:rsidR="00E33FD5">
        <w:rPr>
          <w:rFonts w:ascii="PT Astra Serif" w:hAnsi="PT Astra Serif" w:cs="PT Astra Serif"/>
          <w:sz w:val="28"/>
          <w:szCs w:val="28"/>
        </w:rPr>
        <w:t>69</w:t>
      </w:r>
      <w:r>
        <w:rPr>
          <w:rFonts w:ascii="PT Astra Serif" w:hAnsi="PT Astra Serif" w:cs="PT Astra Serif"/>
          <w:sz w:val="28"/>
          <w:szCs w:val="28"/>
        </w:rPr>
        <w:t>.</w:t>
      </w:r>
    </w:p>
    <w:p w:rsidR="003F116C" w:rsidRDefault="003F116C">
      <w:pPr>
        <w:pStyle w:val="af4"/>
        <w:tabs>
          <w:tab w:val="left" w:pos="426"/>
          <w:tab w:val="left" w:pos="900"/>
        </w:tabs>
        <w:suppressAutoHyphens/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3F116C" w:rsidRDefault="003F116C">
      <w:pPr>
        <w:pStyle w:val="af4"/>
        <w:tabs>
          <w:tab w:val="left" w:pos="426"/>
          <w:tab w:val="left" w:pos="900"/>
        </w:tabs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3F116C" w:rsidRDefault="003F116C">
      <w:pPr>
        <w:pStyle w:val="af4"/>
        <w:tabs>
          <w:tab w:val="left" w:pos="426"/>
          <w:tab w:val="left" w:pos="900"/>
        </w:tabs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3F116C" w:rsidRDefault="003F116C">
      <w:pPr>
        <w:pStyle w:val="af4"/>
        <w:tabs>
          <w:tab w:val="left" w:pos="426"/>
          <w:tab w:val="left" w:pos="900"/>
        </w:tabs>
        <w:ind w:left="0" w:right="0" w:firstLine="709"/>
        <w:rPr>
          <w:rFonts w:ascii="PT Astra Serif" w:hAnsi="PT Astra Serif" w:cs="PT Astra Serif"/>
          <w:sz w:val="28"/>
          <w:szCs w:val="28"/>
        </w:rPr>
      </w:pPr>
    </w:p>
    <w:p w:rsidR="003F116C" w:rsidRDefault="003F116C">
      <w:pPr>
        <w:pStyle w:val="af4"/>
        <w:tabs>
          <w:tab w:val="left" w:pos="426"/>
          <w:tab w:val="left" w:pos="900"/>
        </w:tabs>
        <w:ind w:right="-283" w:firstLine="0"/>
        <w:rPr>
          <w:lang w:eastAsia="ru-RU"/>
        </w:rPr>
      </w:pPr>
    </w:p>
    <w:sectPr w:rsidR="003F116C">
      <w:headerReference w:type="default" r:id="rId7"/>
      <w:pgSz w:w="11906" w:h="16838"/>
      <w:pgMar w:top="993" w:right="707" w:bottom="709" w:left="1276" w:header="343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49A" w:rsidRDefault="00D2249A">
      <w:r>
        <w:separator/>
      </w:r>
    </w:p>
  </w:endnote>
  <w:endnote w:type="continuationSeparator" w:id="0">
    <w:p w:rsidR="00D2249A" w:rsidRDefault="00D2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49A" w:rsidRDefault="00D2249A">
      <w:r>
        <w:separator/>
      </w:r>
    </w:p>
  </w:footnote>
  <w:footnote w:type="continuationSeparator" w:id="0">
    <w:p w:rsidR="00D2249A" w:rsidRDefault="00D22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16C" w:rsidRDefault="00006136">
    <w:pPr>
      <w:pStyle w:val="af2"/>
      <w:jc w:val="center"/>
      <w:rPr>
        <w:rFonts w:ascii="PT Astra Serif" w:hAnsi="PT Astra Serif" w:cs="PT Astra Serif"/>
      </w:rPr>
    </w:pPr>
    <w:r>
      <w:rPr>
        <w:rFonts w:ascii="PT Astra Serif" w:hAnsi="PT Astra Serif" w:cs="PT Astra Serif"/>
      </w:rPr>
      <w:fldChar w:fldCharType="begin"/>
    </w:r>
    <w:r>
      <w:rPr>
        <w:rFonts w:ascii="PT Astra Serif" w:hAnsi="PT Astra Serif" w:cs="PT Astra Serif"/>
      </w:rPr>
      <w:instrText xml:space="preserve"> PAGE </w:instrText>
    </w:r>
    <w:r>
      <w:rPr>
        <w:rFonts w:ascii="PT Astra Serif" w:hAnsi="PT Astra Serif" w:cs="PT Astra Serif"/>
      </w:rPr>
      <w:fldChar w:fldCharType="separate"/>
    </w:r>
    <w:r>
      <w:rPr>
        <w:rFonts w:ascii="PT Astra Serif" w:hAnsi="PT Astra Serif" w:cs="PT Astra Serif"/>
      </w:rPr>
      <w:t>0</w:t>
    </w:r>
    <w:r>
      <w:rPr>
        <w:rFonts w:ascii="PT Astra Serif" w:hAnsi="PT Astra Serif" w:cs="PT Astra Serif"/>
      </w:rPr>
      <w:fldChar w:fldCharType="end"/>
    </w:r>
  </w:p>
  <w:p w:rsidR="003F116C" w:rsidRDefault="003F116C">
    <w:pPr>
      <w:pStyle w:val="af2"/>
      <w:rPr>
        <w:rFonts w:ascii="PT Astra Serif" w:hAnsi="PT Astra Serif" w:cs="PT Astra Seri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34365"/>
    <w:multiLevelType w:val="multilevel"/>
    <w:tmpl w:val="8B687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2BA18D7"/>
    <w:multiLevelType w:val="multilevel"/>
    <w:tmpl w:val="69E01C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6C"/>
    <w:rsid w:val="00006136"/>
    <w:rsid w:val="002B1A55"/>
    <w:rsid w:val="003F116C"/>
    <w:rsid w:val="009E0529"/>
    <w:rsid w:val="00BA4051"/>
    <w:rsid w:val="00D2249A"/>
    <w:rsid w:val="00E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9D00"/>
  <w15:docId w15:val="{AC6F0643-E3B6-42BF-A236-150F754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Noto Serif CJK SC" w:hAnsi="PT Astra Serif" w:cs="Free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</w:pPr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qFormat/>
    <w:rPr>
      <w:sz w:val="28"/>
      <w:szCs w:val="24"/>
    </w:rPr>
  </w:style>
  <w:style w:type="character" w:customStyle="1" w:styleId="a5">
    <w:name w:val="Основной текст с отступом Знак"/>
    <w:qFormat/>
    <w:rPr>
      <w:sz w:val="24"/>
      <w:szCs w:val="24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a7">
    <w:name w:val="Нижний колонтитул Знак"/>
    <w:qFormat/>
    <w:rPr>
      <w:sz w:val="24"/>
      <w:szCs w:val="24"/>
    </w:rPr>
  </w:style>
  <w:style w:type="character" w:styleId="a8">
    <w:name w:val="page number"/>
    <w:basedOn w:val="a1"/>
  </w:style>
  <w:style w:type="character" w:customStyle="1" w:styleId="description">
    <w:name w:val="description"/>
    <w:qFormat/>
  </w:style>
  <w:style w:type="character" w:styleId="a9">
    <w:name w:val="Emphasis"/>
    <w:qFormat/>
    <w:rPr>
      <w:i/>
      <w:iCs/>
    </w:rPr>
  </w:style>
  <w:style w:type="character" w:customStyle="1" w:styleId="10">
    <w:name w:val="Заголовок 1 Знак"/>
    <w:qFormat/>
    <w:rPr>
      <w:b/>
      <w:bCs/>
      <w:kern w:val="2"/>
      <w:sz w:val="48"/>
      <w:szCs w:val="48"/>
    </w:rPr>
  </w:style>
  <w:style w:type="character" w:styleId="aa">
    <w:name w:val="Hyperlink"/>
    <w:rPr>
      <w:color w:val="0563C1"/>
      <w:u w:val="single"/>
    </w:rPr>
  </w:style>
  <w:style w:type="character" w:customStyle="1" w:styleId="blk">
    <w:name w:val="blk"/>
    <w:qFormat/>
  </w:style>
  <w:style w:type="character" w:customStyle="1" w:styleId="ab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c">
    <w:name w:val="Title"/>
    <w:basedOn w:val="a"/>
    <w:next w:val="a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0">
    <w:name w:val="Body Text"/>
    <w:basedOn w:val="a"/>
    <w:rPr>
      <w:sz w:val="28"/>
    </w:rPr>
  </w:style>
  <w:style w:type="paragraph" w:styleId="ad">
    <w:name w:val="List"/>
    <w:basedOn w:val="a0"/>
    <w:rPr>
      <w:rFonts w:ascii="PT Astra Serif" w:hAnsi="PT Astra Serif"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1">
    <w:name w:val="Колонтитулы"/>
    <w:basedOn w:val="a"/>
    <w:qFormat/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styleId="af4">
    <w:name w:val="Block Text"/>
    <w:basedOn w:val="a"/>
    <w:qFormat/>
    <w:pPr>
      <w:ind w:left="-567" w:right="-766" w:firstLine="993"/>
      <w:jc w:val="both"/>
    </w:pPr>
    <w:rPr>
      <w:sz w:val="32"/>
      <w:szCs w:val="20"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7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Гамзатов Эльдар Магомедович</dc:creator>
  <cp:lastModifiedBy>Гамзатов Эльдар Магомедович</cp:lastModifiedBy>
  <cp:revision>7</cp:revision>
  <dcterms:created xsi:type="dcterms:W3CDTF">2026-08-18T09:09:00Z</dcterms:created>
  <dcterms:modified xsi:type="dcterms:W3CDTF">2026-08-18T14:23:00Z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2018-07-18T09:19:00Z</dcterms:created>
  <dc:creator>Косова Ирина Геннадьевна</dc:creator>
  <dc:description/>
  <dc:language>ru-RU</dc:language>
  <cp:lastModifiedBy/>
  <cp:lastPrinted>2020-11-11T16:25:00Z</cp:lastPrinted>
  <dcterms:modified xsi:type="dcterms:W3CDTF">2026-07-16T15:31:49Z</dcterms:modified>
  <cp:revision>100</cp:revision>
  <dc:subject/>
  <dc:title>ТЕРРИТОРИАЛЬНОЕ УПРАВЛЕНИЕ</dc:title>
</cp:coreProperties>
</file>